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E35" w:rsidRPr="00913E35" w:rsidRDefault="00913E35" w:rsidP="00913E35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Правила использования </w:t>
      </w:r>
      <w:proofErr w:type="spellStart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световозвращающих</w:t>
      </w:r>
      <w:proofErr w:type="spellEnd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элементов в одежде детей, виды </w:t>
      </w:r>
      <w:proofErr w:type="spellStart"/>
      <w:r w:rsidRPr="00913E3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</w:t>
      </w: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ветовозвращателей</w:t>
      </w:r>
      <w:proofErr w:type="spellEnd"/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для пешеходов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Виды светоотражающих элементов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Световозвращающий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беспечения видимости человека.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Подвешиваемый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(подвеска) – изделие, подвешиваемое на одежду или часть тела, которое при необходимости можн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 легко подвешивать и снимать.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Съемный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(значок) – изделие, временно прикрепляемое к одежде или надеваемое на какую-либо часть тела и сним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аемое без помощи инструментов.</w:t>
      </w:r>
    </w:p>
    <w:p w:rsid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Несъемное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изделие (наклейки) – изделие, предназначенно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 быть постоянно закрепленным.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Гибкое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Площадь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световозвращающего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Как правильно носить?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световозвращатели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оставался видимым во всех направлениях к приближающимся. Теперь о требованиях к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световозвращателям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присутствовали и были видны водителям.</w:t>
      </w:r>
    </w:p>
    <w:p w:rsidR="00913E35" w:rsidRPr="00913E35" w:rsidRDefault="00913E35" w:rsidP="00913E35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Уважаемые родители (законные представители)!</w:t>
      </w:r>
    </w:p>
    <w:p w:rsid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Доводим до вашего сведения, что с 01 июля 2015 года в правилах дорожного движения произошли изменения, касающиеся применения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элементов.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Обращаем Ваше внимание на необходимость в приобретении для детей 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приспособлений (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фликеров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).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приспособлений (</w:t>
      </w: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фликеров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ВАЖНО! 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Пункт 4.1.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правил дорожного движения: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световозвращающими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элементами и обеспечить видимость этих предметов водителями транспортных средств». В соответствии с частью 1 статьи 12.29 КоАП за нарушение данного пункта предусмотрен штраф 500 рублей</w:t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913E3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54B6261D" wp14:editId="111D109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35" w:rsidRPr="00913E35" w:rsidRDefault="00913E35" w:rsidP="00913E35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Световозращающие</w:t>
      </w:r>
      <w:proofErr w:type="spellEnd"/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элементы на детской одежде.</w:t>
      </w:r>
    </w:p>
    <w:p w:rsidR="00913E35" w:rsidRPr="00913E35" w:rsidRDefault="00913E35" w:rsidP="00913E35">
      <w:pPr>
        <w:shd w:val="clear" w:color="auto" w:fill="FFFFFF"/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13E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        </w:t>
      </w:r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Пешеходы – это самая незащищённая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Каждый тринадцатый пострадавший в ДТП – это по-прежнему ребёнок. Поэтому родителям следует позаботиться о дополнительных мерах безопасности. В тех странах, где использование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 детской одежде введено в обязательном порядке, детский травматизм на дорогах снизился в 6 – 8 раз. Это очень важное достижение,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 (видным). И не все родители это понимают, выбирая (практичные) 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 Применение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световозвращателей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 (катафотов) пешеходами более чем в 6,5 раз снижает риск наезда транспортного средства на пешехода в тёмное время суток. При движении с ближним светом фар водитель замечает пешехода со </w:t>
      </w:r>
      <w:proofErr w:type="spellStart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световозвращающим</w:t>
      </w:r>
      <w:proofErr w:type="spellEnd"/>
      <w:r w:rsidRPr="00913E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ров.</w:t>
      </w:r>
    </w:p>
    <w:p w:rsidR="00913E35" w:rsidRDefault="00913E35" w:rsidP="00913E35">
      <w:pPr>
        <w:jc w:val="center"/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</w:pPr>
    </w:p>
    <w:p w:rsidR="00D01E5E" w:rsidRPr="00913E35" w:rsidRDefault="00913E35" w:rsidP="00913E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E35">
        <w:rPr>
          <w:rStyle w:val="a3"/>
          <w:rFonts w:ascii="Times New Roman" w:hAnsi="Times New Roman" w:cs="Times New Roman"/>
          <w:color w:val="373737"/>
          <w:sz w:val="28"/>
          <w:szCs w:val="28"/>
          <w:bdr w:val="none" w:sz="0" w:space="0" w:color="auto" w:frame="1"/>
        </w:rPr>
        <w:t>Уважаемые родители! Берегите ваших детей!</w:t>
      </w:r>
    </w:p>
    <w:sectPr w:rsidR="00D01E5E" w:rsidRPr="00913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35"/>
    <w:rsid w:val="00913E35"/>
    <w:rsid w:val="009D7D4B"/>
    <w:rsid w:val="00D0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E3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3E3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D7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16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0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46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7770</cp:lastModifiedBy>
  <cp:revision>2</cp:revision>
  <dcterms:created xsi:type="dcterms:W3CDTF">2021-08-24T13:38:00Z</dcterms:created>
  <dcterms:modified xsi:type="dcterms:W3CDTF">2021-08-24T13:38:00Z</dcterms:modified>
</cp:coreProperties>
</file>